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水暖材料采购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询价文件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left="1968" w:hanging="210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询价项目名称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水暖材料采购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询价人（盖章）：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>甘肃朴信建筑安装工程有限公司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法定代表人（签字或盖章）：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u w:val="none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u w:val="none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0"/>
          <w:szCs w:val="40"/>
          <w:lang w:val="en-US" w:eastAsia="zh-CN"/>
        </w:rPr>
        <w:t>目   录</w:t>
      </w:r>
    </w:p>
    <w:p>
      <w:pPr>
        <w:pStyle w:val="7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instrText xml:space="preserve"> HYPERLINK \l "_Toc454552080" </w:instrTex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第一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询价公告</w:t>
      </w: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\l "_Toc454552081"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第二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报价人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须知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三章  响应文件组成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第一章 询价公告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32"/>
          <w:szCs w:val="40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40"/>
          <w:u w:val="single"/>
          <w:lang w:val="en-US" w:eastAsia="zh-CN"/>
        </w:rPr>
        <w:t>水暖材料采购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询价公告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一、询价条件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本询价项目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已由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定西市发展改革委员会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批准建设，项目业主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定西博新房地产开发有限公司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none"/>
          <w:lang w:val="en-US" w:eastAsia="zh-CN"/>
        </w:rPr>
        <w:t>同意实施 ，建设资金来源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 xml:space="preserve"> 银行贷款及企业自筹 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该项目我单位已中标，具备对各项劳务、材料、设备的询价条件。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二、项目概况与询价范围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1.项目概况：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主要建设内容为二标段5#楼，地下1层，地上26层。主要功能为：-1层为设备用房，1-26层为住宅。-1层高3.9m，1-26层层高均为3.0m,结构总高度为77.9m。总建筑面积12339.17m²，其中：地上11908.04㎡，住宅建筑面积为11803.79m²，建筑基底面积450.04m²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2.项目建设地点：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u w:val="single"/>
          <w:lang w:val="en-US" w:eastAsia="zh-CN"/>
        </w:rPr>
        <w:t>定西市安定区交通路博新老旧小区改造项目售房部（三合吊装公司对面）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计划进场时间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2023年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single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4.询价范围：水暖材料采购，具体情况详见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报价单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5.工程限价：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30.0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万元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单价包含13%增值税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36"/>
          <w:lang w:val="en-US" w:eastAsia="zh-CN"/>
        </w:rPr>
        <w:t>装车费、运费</w:t>
      </w:r>
      <w:r>
        <w:rPr>
          <w:rFonts w:hint="eastAsia" w:asciiTheme="minorEastAsia" w:hAnsiTheme="minorEastAsia" w:cstheme="minorEastAsia"/>
          <w:color w:val="auto"/>
          <w:sz w:val="28"/>
          <w:szCs w:val="36"/>
          <w:lang w:val="en-US" w:eastAsia="zh-CN"/>
        </w:rPr>
        <w:t>，每个单体工程只能选用一个品牌。)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三、申请人的资格要求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1.依法注册经营的独立法人单位，具有独立承担民事责任的能力，经营范围中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必须具备建筑材料销售等的相关经营范围，并在质量、供货期限、资金等方面具备相应的能力。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2.申请人无失信被执行信息，无行贿、受贿信息，无违法犯罪事件。</w:t>
      </w:r>
    </w:p>
    <w:p>
      <w:pPr>
        <w:pStyle w:val="8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3.近一年内财务状况良好，信誉良好。</w:t>
      </w:r>
    </w:p>
    <w:p>
      <w:pPr>
        <w:pStyle w:val="8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4.报价人必须具备本项目的垫资能力。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四、询价响应文件的递交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1.递交时间：2023年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日10时00分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2.递交地点：甘肃朴信建筑安装工程有限公司（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定西市安定区循环经济产业园新城大道14号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五、评选结果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本次遴选在产品规格型号、服务等相同的情况下，原则上以单价最低者优先；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递交报价文件截止后3-5个工作日（节假日除外）以电话形式通知评选结果或继续议价或谈判。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、联系方式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1.项目联系人：张栋梁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、段瑞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联系电话：15293204891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、18293225688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2.报价联系人：刘丽婧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联系电话：15193298620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3.资料上报联系人：张荷庆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联系电话：18794280465 （微信同号）</w:t>
      </w:r>
    </w:p>
    <w:p>
      <w:pPr>
        <w:numPr>
          <w:ilvl w:val="0"/>
          <w:numId w:val="0"/>
        </w:numPr>
        <w:spacing w:line="240" w:lineRule="auto"/>
        <w:ind w:left="4200" w:hanging="4200" w:hangingChars="150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 xml:space="preserve">4.询价人地址：定西市安定区循环经济产业园新城大道14号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第二章  报价人须知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1.响应文件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1.1响应文件分为“正本”和“副本”，“正、副本”各一套，电子版一份（发送至询价人微信），询价人查看时以“正本”为准。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1.2封套上写明：</w:t>
      </w:r>
    </w:p>
    <w:p>
      <w:pPr>
        <w:numPr>
          <w:ilvl w:val="0"/>
          <w:numId w:val="0"/>
        </w:numPr>
        <w:spacing w:line="360" w:lineRule="auto"/>
        <w:ind w:left="1960" w:hanging="1960" w:hangingChars="7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询价项目全称：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定西市安定区博新老旧小区及周边棚户区改造项目施工二标段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询价工程的名称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>水暖材料采购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none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询价人全称：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36"/>
          <w:u w:val="single"/>
          <w:lang w:val="en-US" w:eastAsia="zh-CN"/>
        </w:rPr>
        <w:t xml:space="preserve">甘肃朴信建筑安装工程有限公司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响应文件不得在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分前不得开启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1.3包封：“正、副本、”装在一个档案袋中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1.4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z w:val="28"/>
          <w:szCs w:val="28"/>
          <w:u w:val="single"/>
          <w:lang w:val="en-US" w:eastAsia="zh-CN"/>
        </w:rPr>
        <w:t>响应文件报价单必须填写完整，并汇总计算总金额，原则上不允许手动更改。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2.询价情况须知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2.1询价小组成员组成：由甘肃朴信建筑安装工程有限公司询价议价领导小组成员组成。组长1名，组员4名。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2.2询价会议：询价小组根据报价人提供的响应文件，自行组织询价会议，经询价小组商讨综合研究后，确定第一候选人。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2.3询价人在各参与单位上报响应文件后5个工作日内书面或电话将询价结果通知各参与报价单位。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2.4报价人根据询价文件中提供的工程量清单进行报价，但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应充分考虑施工过程中的漏项，在报价中单列清单。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2.5最终结算工程量以现场实际发生并应予计量的工程量进行计量。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3.详细评审内容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（1）投标报价（80分）（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评审过程中可能涉及二次报价的情况，最终报价以二次投标报价为准，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报价基准分为80分。以投标报价最低为基准价，投标报价最低的报价得分为80分。每高于基准价1%扣0.1分，扣完为止。不足1%的按照1%计算。偏差率=（报价-评标基准价）/评标基准价，得分=80-偏差率*100*0.1）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（2）类似项目业绩（2分），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响应人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有类似项目业绩，每提供一项得 1 分，最高得 2 分（以服务合同或中标通知书彩色原件扫描件加盖公章为依据，不提供不得分）。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（3）各主要工作质量保证措施、后续维修服务的安排及保证措施（7分）有效、全面、合理性得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分，基本满足要求得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分，否则不得分。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（4）其他（11分），申请人无失信被执行信息，无行贿、受贿信息，无违法犯罪事件，财务状况良好，得1分；有垫资承诺书得10分，否则不得分。</w:t>
      </w: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br w:type="page"/>
      </w: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第三章 响应文件组成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  <w:t>（文件格式）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720" w:firstLineChars="200"/>
        <w:jc w:val="center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  <w:t xml:space="preserve">XX    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工程的询价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响 应 文 件</w:t>
      </w: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80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响应人（盖章）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：                              </w:t>
      </w:r>
    </w:p>
    <w:p>
      <w:pPr>
        <w:widowControl w:val="0"/>
        <w:numPr>
          <w:ilvl w:val="0"/>
          <w:numId w:val="0"/>
        </w:numPr>
        <w:spacing w:line="720" w:lineRule="auto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法定代表人或授权委托人（签字或盖章）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u w:val="single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720" w:lineRule="auto"/>
        <w:ind w:firstLine="3534" w:firstLineChars="11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年   月   日</w:t>
      </w: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both"/>
        <w:rPr>
          <w:rFonts w:hint="eastAsia" w:asciiTheme="minorEastAsia" w:hAnsiTheme="minorEastAsia" w:eastAsiaTheme="minorEastAsia" w:cstheme="minorEastAsia"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720" w:lineRule="auto"/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目 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1.响应函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2.法定代表人身份证明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3.授权委托书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4.报价单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针对本项目的服务承诺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6.原件的复印件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5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1.响应</w:t>
      </w:r>
      <w:r>
        <w:rPr>
          <w:rFonts w:hint="eastAsia" w:asciiTheme="minorEastAsia" w:hAnsiTheme="minorEastAsia" w:eastAsiaTheme="minorEastAsia" w:cstheme="minorEastAsia"/>
          <w:lang w:val="zh-CN" w:eastAsia="zh-CN"/>
        </w:rPr>
        <w:t>函</w:t>
      </w:r>
    </w:p>
    <w:p>
      <w:pPr>
        <w:spacing w:line="331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名称）：  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1．我方已仔细研究了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文件的全部内容，愿意以人民币（大写）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（￥小写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 xml:space="preserve">             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）的投标总报价，工期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日历天，按合同约定完成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材料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并保证质量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2．我方承诺在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有效期内不修改、撤销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．如我方中标：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（1）我方承诺在收到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通知书后，在规定的期限内与你方签订合同。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）我方承诺在合同约定的期限内完成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清单内所有材料的供应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．我方在此声明，所递交的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文件及有关资料内容完整、真实和准确。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（其他补充说明）。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响 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（盖单位章）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法定代表人或其委托代理人：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（签字）</w:t>
      </w: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2160" w:firstLineChars="900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邮政编码：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72" w:rightChars="82" w:firstLine="4560" w:firstLineChars="19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年    月    日</w:t>
      </w:r>
    </w:p>
    <w:p>
      <w:pPr>
        <w:pStyle w:val="5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70433529"/>
      <w:bookmarkStart w:id="1" w:name="_Toc447207035"/>
      <w:bookmarkStart w:id="2" w:name="_Toc21163"/>
      <w:bookmarkStart w:id="3" w:name="_Toc447272171"/>
      <w:bookmarkStart w:id="4" w:name="_Toc25035"/>
      <w:bookmarkStart w:id="5" w:name="_Toc459623015"/>
      <w:bookmarkStart w:id="6" w:name="_Toc493013082"/>
      <w:bookmarkStart w:id="7" w:name="_Toc13970"/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</w:rPr>
        <w:t>法定代表人身份证明</w:t>
      </w:r>
      <w:bookmarkEnd w:id="0"/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注册地址：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经营期限：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经营范围：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性别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年龄：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名称）的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法定代表人。</w:t>
      </w:r>
    </w:p>
    <w:p>
      <w:pPr>
        <w:spacing w:line="240" w:lineRule="auto"/>
        <w:ind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特此证明。</w:t>
      </w:r>
    </w:p>
    <w:tbl>
      <w:tblPr>
        <w:tblStyle w:val="14"/>
        <w:tblW w:w="0" w:type="auto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702" w:type="dxa"/>
            <w:noWrap w:val="0"/>
            <w:vAlign w:val="top"/>
          </w:tcPr>
          <w:p>
            <w:pPr>
              <w:spacing w:line="240" w:lineRule="auto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人（盖章）：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法定代表人（签字）：</w:t>
      </w:r>
    </w:p>
    <w:p>
      <w:pPr>
        <w:spacing w:line="36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期：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/>
          <w:iCs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8" w:name="_Toc7043353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Style w:val="18"/>
          <w:rFonts w:hint="eastAsia" w:asciiTheme="minorEastAsia" w:hAnsiTheme="minorEastAsia" w:eastAsiaTheme="minorEastAsia" w:cstheme="minorEastAsia"/>
        </w:rPr>
        <w:t>法定代表人授权书</w:t>
      </w:r>
      <w:bookmarkEnd w:id="8"/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无委托人时不附本页</w:t>
      </w:r>
      <w:r>
        <w:rPr>
          <w:rStyle w:val="18"/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人名称）：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本授权声明：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响应人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（法定代表人姓名、职务）授权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（被授权人姓名、职务）为我方 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 项目投标活动的合法代表，以我方名义全权处理该项目有关投标、签订合同以及执行合同等一切事宜。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特此声明。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复印件（正反面）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委托代理人身份证</w:t>
            </w:r>
          </w:p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复印件（正反面）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240" w:lineRule="auto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240" w:lineRule="auto"/>
        <w:ind w:firstLine="4142" w:firstLineChars="1726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ind w:firstLine="4142" w:firstLineChars="17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bookmarkStart w:id="9" w:name="_Toc29980"/>
      <w:bookmarkStart w:id="10" w:name="_Toc77065300"/>
      <w:bookmarkStart w:id="11" w:name="_Toc19620"/>
      <w:bookmarkStart w:id="12" w:name="_Toc31757"/>
      <w:bookmarkStart w:id="13" w:name="_Toc15425"/>
      <w:bookmarkStart w:id="14" w:name="_Toc25260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4.报价单</w:t>
      </w:r>
    </w:p>
    <w:tbl>
      <w:tblPr>
        <w:tblW w:w="9750" w:type="dxa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40"/>
        <w:gridCol w:w="955"/>
        <w:gridCol w:w="1241"/>
        <w:gridCol w:w="1145"/>
        <w:gridCol w:w="941"/>
        <w:gridCol w:w="900"/>
        <w:gridCol w:w="1023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 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主要参数配置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数量/单位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合计（元）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给水材料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全铜质闸阀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DN65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全铜质闸阀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给水压合式衬塑钢管直管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给水压合式衬塑钢管直管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给水压合式衬塑钢管直管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DN40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给水压合式衬塑钢管直管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DN32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DN65×25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DN40×25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DN32×25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衬塑丝接变径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DN65×50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衬塑丝接变径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DN50×40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衬塑丝接变径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DN40×32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衬塑丝接变径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DN32×20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衬塑丝接管箍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DN65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衬塑丝接管箍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衬塑丝接管箍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DN40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铜球阀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1.6MPA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PPR盘管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暖气材料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热镀锌钢管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热镀锌钢管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热镀锌钢管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DN40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热镀锌钢管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DN32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热镀锌钢管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DN65×25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DN40×25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DN32×25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DN25×25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闸阀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Z41x-16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波纹管补偿器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焊接法兰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螺丝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16×8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黄铜锁闭阀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排水材料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PVC螺纹管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PVC平管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螺旋检查口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螺旋检查口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PVC螺纹管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伸缩节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螺旋三通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瓶型三通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110×110×50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PVC胶水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螺旋三通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DN75×50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三通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DN50×50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90°弯头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堵头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堵头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P型存水弯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洗衣机地漏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地漏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管卡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管卡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PVC线管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PE管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PE电热熔检查口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DN110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地暖材料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PE-RT采暖管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De20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24562m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PE-RT采暖管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De25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3365m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分水器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三回路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PERT三通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PERT弯头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联塑或中财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双活接铜闸阀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15" w:name="_GoBack"/>
            <w:bookmarkEnd w:id="15"/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PERT 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铜闸阀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挤塑苯板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3cm厚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10400m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地暖卡子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地暖弯管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外丝双活接过滤球阀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PERT DN25×1寸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膨胀螺丝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8×8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50镀锌角铁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国标厚度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地暖护管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说明：1.单价包含13%增值税、装车费、运费（需提供材料合格证等证件）；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2.每个单体工程只能选用一个品牌。</w:t>
            </w:r>
          </w:p>
        </w:tc>
      </w:tr>
    </w:tbl>
    <w:p>
      <w:pPr>
        <w:spacing w:line="360" w:lineRule="auto"/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响应人</w:t>
      </w:r>
      <w:r>
        <w:rPr>
          <w:rFonts w:hint="eastAsia" w:ascii="宋体" w:hAnsi="宋体" w:eastAsia="宋体" w:cs="宋体"/>
          <w:sz w:val="24"/>
          <w:szCs w:val="24"/>
        </w:rPr>
        <w:t>（盖章）：</w:t>
      </w:r>
    </w:p>
    <w:p>
      <w:pPr>
        <w:spacing w:line="48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</w:rPr>
        <w:t>委托代理人（签字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sz w:val="24"/>
          <w:szCs w:val="24"/>
        </w:rPr>
        <w:t>）：</w:t>
      </w:r>
    </w:p>
    <w:p>
      <w:pPr>
        <w:spacing w:line="360" w:lineRule="auto"/>
        <w:ind w:firstLine="4080" w:firstLineChars="17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17" w:right="850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5.</w:t>
      </w:r>
      <w:bookmarkEnd w:id="9"/>
      <w:bookmarkEnd w:id="10"/>
      <w:bookmarkEnd w:id="11"/>
      <w:bookmarkEnd w:id="12"/>
      <w:bookmarkEnd w:id="13"/>
      <w:bookmarkEnd w:id="14"/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针对本项目的服务承诺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包括但不限于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1、服务保修期限</w:t>
      </w:r>
    </w:p>
    <w:p>
      <w:pPr>
        <w:spacing w:line="48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2、付款要求（包括账期期限，是否同意部分工程款进行房产顶账）。</w:t>
      </w: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240" w:lineRule="auto"/>
        <w:ind w:firstLine="562"/>
        <w:jc w:val="center"/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Style w:val="18"/>
          <w:rFonts w:hint="eastAsia" w:asciiTheme="minorEastAsia" w:hAnsiTheme="minorEastAsia" w:eastAsiaTheme="minorEastAsia" w:cstheme="minorEastAsia"/>
          <w:lang w:val="en-US" w:eastAsia="zh-CN"/>
        </w:rPr>
        <w:t>.原件的复印件</w:t>
      </w:r>
    </w:p>
    <w:tbl>
      <w:tblPr>
        <w:tblStyle w:val="1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826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序号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名  称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1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营业执照副本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2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开户许可证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3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近三年的业绩（合同协议书或供货协议、发票等）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法律文书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中国裁判文书网查询结果截图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企业信誉查询结果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信用中国、国家企业信用信息公示系统查询结果截图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材料合格证明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p>
      <w:pPr>
        <w:spacing w:after="120" w:line="240" w:lineRule="auto"/>
        <w:ind w:left="840" w:leftChars="400" w:firstLine="0" w:firstLineChars="0"/>
        <w:rPr>
          <w:rFonts w:hint="eastAsia" w:asciiTheme="minorEastAsia" w:hAnsiTheme="minorEastAsia" w:eastAsiaTheme="minorEastAsia" w:cstheme="minorEastAsia"/>
          <w:szCs w:val="24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66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_x0000_s4098" o:spid="_x0000_s4098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rPr>
        <w:sz w:val="18"/>
      </w:rPr>
      <w:pict>
        <v:shape id="PowerPlusWaterMarkObject57332" o:spid="_x0000_s4097" o:spt="136" type="#_x0000_t136" style="position:absolute;left:0pt;height:85.9pt;width:501.35pt;mso-position-horizontal:center;mso-position-horizontal-relative:margin;mso-position-vertical:center;mso-position-vertical-relative:margin;rotation:-2949120f;z-index:-251657216;mso-width-relative:page;mso-height-relative:page;" fillcolor="#D0CECE" filled="t" stroked="f" coordsize="21600,21600" adj="10800">
          <v:path/>
          <v:fill on="t" opacity="40632f" focussize="0,0"/>
          <v:stroke on="f"/>
          <v:imagedata o:title=""/>
          <o:lock v:ext="edit" aspectratio="t"/>
          <v:textpath on="t" fitshape="t" fitpath="t" trim="t" xscale="f" string="内部询价文件" style="font-family:华文彩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jNjMTVjZWQ2ZTY0NmY5ZGM4M2E0ZGMyY2ZmOWEifQ=="/>
  </w:docVars>
  <w:rsids>
    <w:rsidRoot w:val="00000000"/>
    <w:rsid w:val="006D2A98"/>
    <w:rsid w:val="019F1C11"/>
    <w:rsid w:val="02DF322A"/>
    <w:rsid w:val="03413A54"/>
    <w:rsid w:val="035A3EC3"/>
    <w:rsid w:val="03B42009"/>
    <w:rsid w:val="04E92FC8"/>
    <w:rsid w:val="07B3399F"/>
    <w:rsid w:val="09F064E7"/>
    <w:rsid w:val="0A7901C9"/>
    <w:rsid w:val="0ABF57AC"/>
    <w:rsid w:val="0C9475FE"/>
    <w:rsid w:val="0E874DA0"/>
    <w:rsid w:val="0F6C025E"/>
    <w:rsid w:val="10F31E0C"/>
    <w:rsid w:val="13622204"/>
    <w:rsid w:val="15474F0A"/>
    <w:rsid w:val="156D4C43"/>
    <w:rsid w:val="15AA4A2E"/>
    <w:rsid w:val="17327AFE"/>
    <w:rsid w:val="17414140"/>
    <w:rsid w:val="1A800DAB"/>
    <w:rsid w:val="1B121ABA"/>
    <w:rsid w:val="1C9E061A"/>
    <w:rsid w:val="1CEF6E83"/>
    <w:rsid w:val="1DB4365C"/>
    <w:rsid w:val="1DF94F31"/>
    <w:rsid w:val="1E371CF8"/>
    <w:rsid w:val="1F572E39"/>
    <w:rsid w:val="20141A25"/>
    <w:rsid w:val="213E0A0D"/>
    <w:rsid w:val="21B3756F"/>
    <w:rsid w:val="21FE2020"/>
    <w:rsid w:val="2522157C"/>
    <w:rsid w:val="273A1380"/>
    <w:rsid w:val="27CF0BA4"/>
    <w:rsid w:val="28AF7842"/>
    <w:rsid w:val="29F70C8F"/>
    <w:rsid w:val="2C8A7DFD"/>
    <w:rsid w:val="2EDE2C2F"/>
    <w:rsid w:val="2EE44AA2"/>
    <w:rsid w:val="2F165074"/>
    <w:rsid w:val="2FB60257"/>
    <w:rsid w:val="30BF25EC"/>
    <w:rsid w:val="3214283F"/>
    <w:rsid w:val="32792C8D"/>
    <w:rsid w:val="350F3D28"/>
    <w:rsid w:val="36E6663E"/>
    <w:rsid w:val="39F257E0"/>
    <w:rsid w:val="3A746E10"/>
    <w:rsid w:val="3AD65F38"/>
    <w:rsid w:val="3B1738EC"/>
    <w:rsid w:val="3EB47508"/>
    <w:rsid w:val="3F657A3B"/>
    <w:rsid w:val="40C811DB"/>
    <w:rsid w:val="412C5A7C"/>
    <w:rsid w:val="42F325BA"/>
    <w:rsid w:val="42F418FC"/>
    <w:rsid w:val="458B6CD5"/>
    <w:rsid w:val="46002D84"/>
    <w:rsid w:val="46E92BB0"/>
    <w:rsid w:val="482C45B3"/>
    <w:rsid w:val="49AA4DFB"/>
    <w:rsid w:val="4B5300A9"/>
    <w:rsid w:val="4C107DEF"/>
    <w:rsid w:val="4C974383"/>
    <w:rsid w:val="4D027691"/>
    <w:rsid w:val="4D0D45B7"/>
    <w:rsid w:val="4DCC1CD7"/>
    <w:rsid w:val="4DF65E3C"/>
    <w:rsid w:val="4E832A1C"/>
    <w:rsid w:val="4EC54E1A"/>
    <w:rsid w:val="4F676AA7"/>
    <w:rsid w:val="4FE65048"/>
    <w:rsid w:val="50260E83"/>
    <w:rsid w:val="50506965"/>
    <w:rsid w:val="511060DB"/>
    <w:rsid w:val="51386073"/>
    <w:rsid w:val="525E180D"/>
    <w:rsid w:val="52AA6C9D"/>
    <w:rsid w:val="53BF4C75"/>
    <w:rsid w:val="54194F09"/>
    <w:rsid w:val="55291C75"/>
    <w:rsid w:val="56FC6288"/>
    <w:rsid w:val="57364B4F"/>
    <w:rsid w:val="587D164E"/>
    <w:rsid w:val="5B9B2B86"/>
    <w:rsid w:val="5BAC3EE8"/>
    <w:rsid w:val="5C4C6E22"/>
    <w:rsid w:val="5C6E4D42"/>
    <w:rsid w:val="5F441C3F"/>
    <w:rsid w:val="5FCF3D4A"/>
    <w:rsid w:val="62227E07"/>
    <w:rsid w:val="62570027"/>
    <w:rsid w:val="65136487"/>
    <w:rsid w:val="653762AE"/>
    <w:rsid w:val="66005FEC"/>
    <w:rsid w:val="69513D73"/>
    <w:rsid w:val="6A356BD1"/>
    <w:rsid w:val="6DC63CB6"/>
    <w:rsid w:val="72EC79C8"/>
    <w:rsid w:val="738031BA"/>
    <w:rsid w:val="74773FFF"/>
    <w:rsid w:val="7516227B"/>
    <w:rsid w:val="77385F6C"/>
    <w:rsid w:val="77B81122"/>
    <w:rsid w:val="79AB6F7B"/>
    <w:rsid w:val="7AA71C6E"/>
    <w:rsid w:val="7D183A73"/>
    <w:rsid w:val="7E176B90"/>
    <w:rsid w:val="7E7C4C45"/>
    <w:rsid w:val="7F165568"/>
    <w:rsid w:val="7FBB0C06"/>
    <w:rsid w:val="7FC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 w:cs="Times New Roman"/>
      <w:b/>
      <w:bCs/>
      <w:kern w:val="44"/>
      <w:sz w:val="32"/>
      <w:szCs w:val="32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spacing w:before="260" w:beforeLines="0" w:after="260" w:afterLines="0" w:line="415" w:lineRule="auto"/>
      <w:ind w:firstLine="0" w:firstLineChars="0"/>
      <w:outlineLvl w:val="1"/>
    </w:pPr>
    <w:rPr>
      <w:rFonts w:ascii="Cambria" w:hAnsi="Cambria"/>
      <w:b/>
      <w:bCs/>
      <w:sz w:val="28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mbria" w:hAnsi="Cambria" w:eastAsia="宋体" w:cs="Times New Roman"/>
      <w:b/>
      <w:bCs/>
    </w:rPr>
  </w:style>
  <w:style w:type="paragraph" w:styleId="3">
    <w:name w:val="index 1"/>
    <w:basedOn w:val="1"/>
    <w:next w:val="1"/>
    <w:qFormat/>
    <w:uiPriority w:val="0"/>
    <w:rPr>
      <w:rFonts w:ascii="楷体_GB2312" w:hAnsi="Times New Roman" w:eastAsia="楷体_GB2312" w:cs="Times New Roman"/>
      <w:sz w:val="32"/>
      <w:szCs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8">
    <w:name w:val="Body Text"/>
    <w:basedOn w:val="1"/>
    <w:qFormat/>
    <w:uiPriority w:val="0"/>
    <w:rPr>
      <w:rFonts w:eastAsia="Times New Roman"/>
      <w:sz w:val="24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9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color w:val="555555"/>
      <w:u w:val="none"/>
    </w:rPr>
  </w:style>
  <w:style w:type="character" w:customStyle="1" w:styleId="18">
    <w:name w:val="标题 2 Char"/>
    <w:link w:val="5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19">
    <w:name w:val="font3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8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21">
    <w:name w:val="font41"/>
    <w:basedOn w:val="1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2">
    <w:name w:val="font91"/>
    <w:basedOn w:val="16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23">
    <w:name w:val="font1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4">
    <w:name w:val="font1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12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6">
    <w:name w:val="font2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7">
    <w:name w:val="font7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2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9">
    <w:name w:val="font1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0">
    <w:name w:val="font17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1">
    <w:name w:val="font6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2">
    <w:name w:val="font1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8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35">
    <w:name w:val="font19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6">
    <w:name w:val="font20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7">
    <w:name w:val="font122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38">
    <w:name w:val="font1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12"/>
    <w:basedOn w:val="1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40">
    <w:name w:val="font0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4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2828</Words>
  <Characters>3200</Characters>
  <Lines>0</Lines>
  <Paragraphs>0</Paragraphs>
  <TotalTime>38</TotalTime>
  <ScaleCrop>false</ScaleCrop>
  <LinksUpToDate>false</LinksUpToDate>
  <CharactersWithSpaces>3954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2021-07-26T02:11:00Z</dcterms:created>
  <dc:creator>2</dc:creator>
  <cp:lastModifiedBy>你好</cp:lastModifiedBy>
  <cp:lastPrinted>2023-03-07T03:08:00Z</cp:lastPrinted>
  <dcterms:modified xsi:type="dcterms:W3CDTF">2023-03-17T02:17:45Z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9EBBDB0FCDE844F0BF71A545193B967E</vt:lpwstr>
  </property>
</Properties>
</file>