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刘生虎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DXST263316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马军胜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296113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胡冰瑞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DXST182641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党红兵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DXST274716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韩永军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070018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陈晋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DXST28063X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李文福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DXST9248134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张栋梁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DXST243717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毛映辉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DXST245548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陈颇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DXST196117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王有亮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DXST040039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颜志强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DXST102613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连冠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DXST212931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董海亮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DXST152979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邵靖宇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张荷庆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DXST083421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景芳芳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DXST30032X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安鹏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DXST28503X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王喜虎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DXST085230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邵军林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DXST233215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陈彦军 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DXST251511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张大龙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DXST235039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杨亚平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DXST260813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rPr>
          <w:rStyle w:val="5"/>
          <w:rFonts w:ascii="微软雅黑" w:hAnsi="微软雅黑" w:eastAsia="微软雅黑" w:cs="微软雅黑"/>
          <w:i w:val="0"/>
          <w:caps w:val="0"/>
          <w:color w:val="252525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page" w:horzAnchor="page" w:tblpX="1857" w:tblpY="104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石文君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DXST235217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/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定西市水务投资（集团）有限公司</w:t>
      </w:r>
    </w:p>
    <w:p>
      <w:pPr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  <w:t>2021年公开遴选专业技术人员面试准考证</w:t>
      </w:r>
    </w:p>
    <w:p>
      <w:pP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252525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833" w:tblpY="27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884"/>
        <w:gridCol w:w="1486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报考地市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甘肃定西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报名序号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报考单位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定西市水务投资（集团）有限公司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考生姓名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冯贺阳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DXST305051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28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房屋建筑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考点地址</w:t>
            </w:r>
          </w:p>
        </w:tc>
        <w:tc>
          <w:tcPr>
            <w:tcW w:w="694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甘肃省定西市安定区新城区岷县街水务大厦1413室；市内乘坐9路公交甘肃银行大楼（折返200米，菜梗香本色餐厅所属楼层）。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考试内容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3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试</w:t>
            </w:r>
          </w:p>
        </w:tc>
        <w:tc>
          <w:tcPr>
            <w:tcW w:w="40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2021年1月16日8：30开始；每人限时10分钟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1809"/>
    <w:rsid w:val="0FE94A82"/>
    <w:rsid w:val="158B03AF"/>
    <w:rsid w:val="1A122DE9"/>
    <w:rsid w:val="2BDC54EE"/>
    <w:rsid w:val="2F816024"/>
    <w:rsid w:val="35DF1FA5"/>
    <w:rsid w:val="39874382"/>
    <w:rsid w:val="3DC72B6A"/>
    <w:rsid w:val="47B04133"/>
    <w:rsid w:val="62FF0F47"/>
    <w:rsid w:val="63D850BB"/>
    <w:rsid w:val="648B233B"/>
    <w:rsid w:val="699D2C09"/>
    <w:rsid w:val="79673A61"/>
    <w:rsid w:val="7CF94F94"/>
    <w:rsid w:val="7E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2021-01-14T09:24:00Z</dcterms:created>
  <dc:creator>Administrator</dc:creator>
  <cp:lastModifiedBy>Lenovo</cp:lastModifiedBy>
  <dcterms:modified xsi:type="dcterms:W3CDTF">2021-01-15T11:03:24Z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KSOSaveFontToCloudKey">
    <vt:lpwstr>261955987_btnclosed</vt:lpwstr>
  </property>
</Properties>
</file>